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pacing w:val="-40"/>
          <w:kern w:val="0"/>
          <w:sz w:val="70"/>
          <w:szCs w:val="7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pacing w:val="-40"/>
          <w:kern w:val="0"/>
          <w:sz w:val="70"/>
          <w:szCs w:val="70"/>
        </w:rPr>
      </w:pPr>
    </w:p>
    <w:p>
      <w:pPr>
        <w:rPr>
          <w:rFonts w:hint="eastAsia" w:ascii="宋体" w:hAnsi="宋体" w:eastAsia="宋体" w:cs="宋体"/>
          <w:b/>
          <w:bCs/>
          <w:color w:val="FF0000"/>
          <w:spacing w:val="-40"/>
          <w:kern w:val="0"/>
          <w:sz w:val="70"/>
          <w:szCs w:val="70"/>
        </w:rPr>
      </w:pPr>
      <w:r>
        <w:rPr>
          <w:rFonts w:hint="eastAsia" w:ascii="宋体" w:hAnsi="宋体" w:eastAsia="宋体" w:cs="宋体"/>
          <w:b/>
          <w:bCs/>
          <w:color w:val="FF0000"/>
          <w:spacing w:val="-40"/>
          <w:kern w:val="0"/>
          <w:sz w:val="70"/>
          <w:szCs w:val="70"/>
        </w:rPr>
        <w:pict>
          <v:shape id="_x0000_i1025" o:spt="136" type="#_x0000_t136" style="height:39pt;width:435pt;" fillcolor="#FF0000" filled="t" stroked="f" coordsize="21600,21600" adj="10800">
            <v:path/>
            <v:fill on="t" focussize="0,0"/>
            <v:stroke on="f"/>
            <v:imagedata o:title=""/>
            <o:lock v:ext="edit" aspectratio="f"/>
            <v:textpath on="t" fitshape="t" fitpath="t" trim="t" xscale="f" string="宁波市军民结合产业促进会文件" style="font-family:华文中宋;font-size:28pt;font-weight:bold;v-text-align:center;"/>
            <w10:wrap type="none"/>
            <w10:anchorlock/>
          </v:shape>
        </w:pict>
      </w:r>
    </w:p>
    <w:p>
      <w:pPr>
        <w:adjustRightInd w:val="0"/>
        <w:snapToGrid w:val="0"/>
        <w:spacing w:line="580" w:lineRule="atLeast"/>
        <w:ind w:right="-313" w:rightChars="-149"/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489585</wp:posOffset>
                </wp:positionV>
                <wp:extent cx="5544185" cy="190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190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pt;margin-top:38.55pt;height:0.15pt;width:436.55pt;z-index:251658240;mso-width-relative:page;mso-height-relative:page;" filled="f" stroked="t" coordsize="21600,21600" o:gfxdata="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QoZuLUAAAABwEAAA8AAAAAAAAAAQAgAAAAIgAA&#10;AGRycy9kb3ducmV2LnhtbFBLAQIUABQAAAAIAIdO4kC7J2m30wEAAG4DAAAOAAAAAAAAAAEAIAAA&#10;ACMBAABkcnMvZTJvRG9jLnhtbFBLBQYAAAAABgAGAFkBAABoBQAAAAA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0"/>
          <w:sz w:val="32"/>
          <w:szCs w:val="32"/>
        </w:rPr>
        <w:t>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军促会</w:t>
      </w:r>
      <w:r>
        <w:rPr>
          <w:rFonts w:hint="eastAsia" w:ascii="仿宋" w:hAnsi="仿宋" w:eastAsia="仿宋" w:cs="仿宋"/>
          <w:kern w:val="0"/>
          <w:sz w:val="32"/>
          <w:szCs w:val="32"/>
        </w:rPr>
        <w:t>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201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Calibri"/>
          <w:kern w:val="0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Calibri"/>
          <w:kern w:val="0"/>
          <w:szCs w:val="2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kern w:val="0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kern w:val="0"/>
          <w:sz w:val="36"/>
          <w:szCs w:val="36"/>
          <w:lang w:eastAsia="zh-CN"/>
        </w:rPr>
        <w:t>关于组织会员单位开展2019年全市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kern w:val="0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0"/>
          <w:kern w:val="0"/>
          <w:sz w:val="36"/>
          <w:szCs w:val="36"/>
          <w:lang w:eastAsia="zh-CN"/>
        </w:rPr>
        <w:t>“社会组织党员公益日”服务活动的通知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0" w:hanging="600" w:hanging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0"/>
          <w:szCs w:val="30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00" w:hanging="900" w:hanging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0"/>
          <w:szCs w:val="30"/>
          <w:lang w:eastAsia="zh-CN"/>
        </w:rPr>
        <w:t>各会员单位：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0"/>
          <w:szCs w:val="30"/>
          <w:lang w:val="en-US" w:eastAsia="zh-CN"/>
        </w:rPr>
        <w:t>根据市民政局《关于组织开展2019年全市“社会组织党员公益日”服务活动的通知》，本次公益日活动的主题是“知行合一--社会组织在行动”。系列服务活动重点是围绕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0"/>
          <w:szCs w:val="30"/>
          <w:lang w:val="en-US" w:eastAsia="zh-CN"/>
        </w:rPr>
        <w:t>社会组织助力六争攻坚、社会组织助力社会治理、社会组织助力减贫脱贫、社会组织助力乡村振兴、社会组织助力文明创建、社会组织助力民生改善等“六助力”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0"/>
          <w:szCs w:val="30"/>
          <w:lang w:val="en-US" w:eastAsia="zh-CN"/>
        </w:rPr>
        <w:t>展开，公益日活动时间确定为6月25至30日。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0"/>
          <w:szCs w:val="30"/>
          <w:lang w:val="en-US" w:eastAsia="zh-CN"/>
        </w:rPr>
        <w:t>请各会员单位结合本单位实际，组织和动员广大党员积极参与社会组织党员公益日活动，设计贴近需求、实际有效的服务内容，开展为弱势群体、特殊群体、边缘群体提供针对性、个性化服务的活动，为他们送去党和政府的关爱。各会员单位在活动结束后，于7月5日前将《全市“社会组织党员公益日”成效统计表》（附件2），报送至本会秘书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0"/>
          <w:szCs w:val="30"/>
          <w:lang w:val="en-US" w:eastAsia="zh-CN"/>
        </w:rPr>
        <w:t>联系人：周方舸，联系电话：87074708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0"/>
          <w:szCs w:val="30"/>
          <w:lang w:val="en-US" w:eastAsia="zh-CN"/>
        </w:rPr>
        <w:t>邮箱：nbjch2015@163.com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00" w:hanging="900" w:hanging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0"/>
          <w:szCs w:val="30"/>
          <w:lang w:val="en-US" w:eastAsia="zh-CN"/>
        </w:rPr>
        <w:t>附件1：宁波市军民结合产业促进会“社会组织党员公益日”活动安排表（参考）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0"/>
          <w:szCs w:val="30"/>
          <w:lang w:val="en-US" w:eastAsia="zh-CN"/>
        </w:rPr>
        <w:t>附件2：全市“社会组织党员公益日”成效统计表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0" w:firstLineChars="15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0" w:firstLineChars="15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0" w:firstLineChars="15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宁波市军民结合产业促进会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00" w:firstLineChars="17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2019年6月10日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pacing w:val="-40"/>
          <w:kern w:val="0"/>
          <w:sz w:val="70"/>
          <w:szCs w:val="7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/>
          <w:sz w:val="44"/>
          <w:szCs w:val="44"/>
          <w:shd w:val="clear" w:color="auto" w:fill="FFFFFF"/>
        </w:rPr>
        <w:t>全市“社会组织党员公益日”活动安排表</w:t>
      </w:r>
    </w:p>
    <w:p>
      <w:pPr>
        <w:rPr>
          <w:rFonts w:hint="default" w:ascii="仿宋_GB2312" w:hAnsi="仿宋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填报单位 :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  <w:lang w:eastAsia="zh-CN"/>
        </w:rPr>
        <w:t>宁波市军民结合产业促进会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  <w:lang w:val="en-US" w:eastAsia="zh-CN"/>
        </w:rPr>
        <w:t xml:space="preserve">     </w:t>
      </w:r>
    </w:p>
    <w:tbl>
      <w:tblPr>
        <w:tblStyle w:val="5"/>
        <w:tblW w:w="91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728"/>
        <w:gridCol w:w="2126"/>
        <w:gridCol w:w="2050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  <w:t>公益服务活动名称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  <w:t>活动组织单位名称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  <w:t>服务具体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  <w:t>内容和服务对象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  <w:t>服务活动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  <w:t>地点或区域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  <w:t>活动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  <w:t>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公益聚力</w:t>
            </w: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  <w:lang w:eastAsia="zh-CN"/>
              </w:rPr>
              <w:t>——</w:t>
            </w: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  <w:lang w:val="en-US" w:eastAsia="zh-CN"/>
              </w:rPr>
              <w:t>关爱弱势群体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shd w:val="clear" w:color="auto" w:fill="FFFFFF"/>
                <w:lang w:eastAsia="zh-CN"/>
              </w:rPr>
              <w:t>宁波市军民结合产业促进会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  <w:lang w:eastAsia="zh-CN"/>
              </w:rPr>
              <w:t>为我市</w:t>
            </w: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老年人、孤残儿童、困境家庭</w:t>
            </w: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  <w:lang w:eastAsia="zh-CN"/>
              </w:rPr>
              <w:t>捐助生活物资。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  <w:lang w:eastAsia="zh-CN"/>
              </w:rPr>
              <w:t>宁波市区内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  <w:lang w:val="en-US" w:eastAsia="zh-CN"/>
              </w:rPr>
              <w:t>2019年6月25日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  <w:lang w:eastAsia="zh-CN"/>
              </w:rPr>
              <w:t>从我做</w:t>
            </w: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起</w:t>
            </w: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  <w:lang w:eastAsia="zh-CN"/>
              </w:rPr>
              <w:t>——</w:t>
            </w: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助力文明创建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shd w:val="clear" w:color="auto" w:fill="FFFFFF"/>
                <w:lang w:eastAsia="zh-CN"/>
              </w:rPr>
              <w:t>宁波市军民结合产业促进会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  <w:lang w:eastAsia="zh-CN"/>
              </w:rPr>
              <w:t>带领党员们</w:t>
            </w: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义务</w:t>
            </w: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  <w:lang w:eastAsia="zh-CN"/>
              </w:rPr>
              <w:t>整理街边</w:t>
            </w: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共享单车</w:t>
            </w: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  <w:t>改善</w:t>
            </w: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  <w:lang w:eastAsia="zh-CN"/>
              </w:rPr>
              <w:t>城市形象，创建文明社区。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  <w:lang w:eastAsia="zh-CN"/>
              </w:rPr>
              <w:t>鄞州区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  <w:lang w:val="en-US" w:eastAsia="zh-CN"/>
              </w:rPr>
              <w:t>2019年6月27日</w:t>
            </w: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>
      <w:pPr>
        <w:jc w:val="center"/>
        <w:rPr>
          <w:rFonts w:hint="eastAsia" w:ascii="方正小标宋简体" w:hAnsi="黑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/>
          <w:sz w:val="44"/>
          <w:szCs w:val="44"/>
          <w:shd w:val="clear" w:color="auto" w:fill="FFFFFF"/>
        </w:rPr>
        <w:t>全市“社会组织党员公益日”成效统计表</w:t>
      </w:r>
    </w:p>
    <w:p>
      <w:pPr>
        <w:spacing w:line="200" w:lineRule="exact"/>
        <w:rPr>
          <w:rFonts w:hint="eastAsia" w:ascii="仿宋_GB2312" w:hAnsi="仿宋" w:eastAsia="仿宋_GB2312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填报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  <w:lang w:eastAsia="zh-CN"/>
        </w:rPr>
        <w:t>企业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 xml:space="preserve"> :                         填报时间：</w:t>
      </w:r>
    </w:p>
    <w:tbl>
      <w:tblPr>
        <w:tblStyle w:val="5"/>
        <w:tblW w:w="90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1"/>
        <w:gridCol w:w="2094"/>
        <w:gridCol w:w="2018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  <w:t>公益服务活动场次（场或次）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  <w:t>主办方直接或间接投入工作人员数（人）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  <w:t>直接或间接受益人数（人）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  <w:t>直接或间接投入资金（万）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  <w:shd w:val="clear" w:color="auto" w:fill="FFFFFF"/>
              </w:rPr>
              <w:t>各级媒体新闻报道次数（次）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703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703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703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703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703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703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1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pacing w:val="-40"/>
          <w:kern w:val="0"/>
          <w:sz w:val="70"/>
          <w:szCs w:val="7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87" w:bottom="2098" w:left="1587" w:header="851" w:footer="158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75055"/>
    <w:rsid w:val="045E3DA5"/>
    <w:rsid w:val="07F30D28"/>
    <w:rsid w:val="11274CAD"/>
    <w:rsid w:val="19C14367"/>
    <w:rsid w:val="1AD36784"/>
    <w:rsid w:val="1E332423"/>
    <w:rsid w:val="25F068E4"/>
    <w:rsid w:val="27A92736"/>
    <w:rsid w:val="2F1C0180"/>
    <w:rsid w:val="33E36B0D"/>
    <w:rsid w:val="38211525"/>
    <w:rsid w:val="3C766EC9"/>
    <w:rsid w:val="3E7E49B9"/>
    <w:rsid w:val="41DD7FE5"/>
    <w:rsid w:val="562831BA"/>
    <w:rsid w:val="59D344EC"/>
    <w:rsid w:val="5EB05052"/>
    <w:rsid w:val="5F5813D9"/>
    <w:rsid w:val="64766734"/>
    <w:rsid w:val="6E591DFC"/>
    <w:rsid w:val="70B70903"/>
    <w:rsid w:val="79FC63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2019-06-10T05:35:35Z</cp:lastPrinted>
  <dcterms:modified xsi:type="dcterms:W3CDTF">2019-06-10T05:36:45Z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