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1" w:afterAutospacing="1" w:line="44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t>公开</w:t>
      </w: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0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快速扶持项目（第二阶段）建议书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</w:pPr>
      <w:bookmarkStart w:id="1" w:name="_Hlk38396959"/>
      <w:bookmarkEnd w:id="1"/>
      <w:r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  <w:t>注意：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1、申报公开项目，严禁填写涉密、敏感内容，如有违反，将严肃追究申报单位和项目负责人的保密责任，请各申报单位和项目负责人务必认真核准。</w:t>
      </w:r>
    </w:p>
    <w:p>
      <w:pPr>
        <w:widowControl/>
        <w:numPr>
          <w:ilvl w:val="0"/>
          <w:numId w:val="0"/>
        </w:numPr>
        <w:ind w:left="142" w:leftChars="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2、申报公开项目，建议书中引用的核心关键技术指标、应用指标，以及其它与装备相关的内容，需必须标注说明公开信息的出处，违者不予受理。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1" w:name="_GoBack"/>
      <w:bookmarkEnd w:id="21"/>
      <w:bookmarkStart w:id="2" w:name="_Toc38403260"/>
      <w:bookmarkEnd w:id="2"/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立论依据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" w:name="_Toc38403261"/>
      <w:bookmarkEnd w:id="3"/>
      <w:r>
        <w:rPr>
          <w:rFonts w:ascii="Times New Roman" w:hAnsi="Times New Roman" w:eastAsia="楷体"/>
          <w:color w:val="000000"/>
          <w:sz w:val="32"/>
          <w:szCs w:val="32"/>
        </w:rPr>
        <w:t>概念与内涵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262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预期</w:t>
      </w:r>
      <w:r>
        <w:rPr>
          <w:rFonts w:ascii="Times New Roman" w:hAnsi="Times New Roman" w:eastAsia="楷体"/>
          <w:color w:val="000000"/>
          <w:sz w:val="32"/>
          <w:szCs w:val="32"/>
        </w:rPr>
        <w:t>军事</w:t>
      </w: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263"/>
      <w:bookmarkEnd w:id="5"/>
      <w:r>
        <w:rPr>
          <w:rFonts w:ascii="Times New Roman" w:hAnsi="Times New Roman" w:eastAsia="楷体"/>
          <w:color w:val="000000"/>
          <w:sz w:val="32"/>
          <w:szCs w:val="32"/>
        </w:rPr>
        <w:t>国内外研究概况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如国内外未开展相关工作，可不填写。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6" w:name="_Toc38403264"/>
      <w:bookmarkEnd w:id="6"/>
      <w:bookmarkStart w:id="7" w:name="_Toc38403265"/>
      <w:bookmarkEnd w:id="7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研究目标和内容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266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9" w:name="_Toc38403267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0" w:name="_Toc38403268"/>
      <w:bookmarkEnd w:id="10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研究方案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269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2" w:name="_Toc38403270"/>
      <w:bookmarkEnd w:id="1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3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进度安排</w:t>
      </w:r>
    </w:p>
    <w:tbl>
      <w:tblPr>
        <w:tblStyle w:val="3"/>
        <w:tblW w:w="8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26"/>
        <w:gridCol w:w="2951"/>
        <w:gridCol w:w="1134"/>
      </w:tblGrid>
      <w:tr>
        <w:trPr>
          <w:jc w:val="center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9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2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3" w:name="_Toc38403271"/>
      <w:bookmarkEnd w:id="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4" w:name="_Toc38403272"/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项目成果及考核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5" w:name="_Toc38403273"/>
      <w:bookmarkEnd w:id="1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项目主要成果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6" w:name="_Toc38403274"/>
      <w:bookmarkEnd w:id="1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7" w:name="_Toc38403275"/>
      <w:bookmarkEnd w:id="17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经费预算表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该项目申请总经费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 xml:space="preserve">1  </w:t>
      </w:r>
      <w:r>
        <w:rPr>
          <w:rFonts w:hint="eastAsia" w:ascii="Times New Roman" w:hAnsi="Times New Roman" w:eastAsia="黑体"/>
          <w:color w:val="000000"/>
          <w:szCs w:val="24"/>
        </w:rPr>
        <w:t>经费预算</w:t>
      </w:r>
    </w:p>
    <w:tbl>
      <w:tblPr>
        <w:tblStyle w:val="3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353"/>
        <w:gridCol w:w="993"/>
        <w:gridCol w:w="965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申请经费（万元）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注：单位万元，只填到个位数</w:t>
            </w: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主承研单位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分承研单位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8" w:name="_Toc38403276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8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9" w:name="_Toc384032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19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0" w:name="_Toc3840327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20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主要参研人员情况</w:t>
      </w:r>
    </w:p>
    <w:tbl>
      <w:tblPr>
        <w:tblStyle w:val="3"/>
        <w:tblpPr w:vertAnchor="text" w:tblpXSpec="center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6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B7"/>
    <w:multiLevelType w:val="multilevel"/>
    <w:tmpl w:val="5EA93EB7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abstractNum w:abstractNumId="1">
    <w:nsid w:val="74B0470A"/>
    <w:multiLevelType w:val="multilevel"/>
    <w:tmpl w:val="74B0470A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4E5D"/>
    <w:rsid w:val="675BED3C"/>
    <w:rsid w:val="6D535020"/>
    <w:rsid w:val="70DB4E5D"/>
    <w:rsid w:val="FBC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2020-05-27T23:20:00Z</dcterms:created>
  <dc:creator>lenovo</dc:creator>
  <cp:lastModifiedBy>lvzhaopeng</cp:lastModifiedBy>
  <dcterms:modified xsi:type="dcterms:W3CDTF">2021-03-30T13:16:07Z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